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078A0C84" w:rsidR="005E5458" w:rsidRDefault="00635BC2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Производственная практика в профильных организациях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4B2EE62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35BC2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21747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2A290192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9D2BFF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174B397" w14:textId="4E32A98A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BA69FA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BA69FA">
              <w:rPr>
                <w:iCs/>
                <w:sz w:val="24"/>
                <w:szCs w:val="24"/>
              </w:rPr>
              <w:t>5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C14F2E5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9D2BFF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4290F77F" w14:textId="6D9FCA9D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6-10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6-10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1F02396B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ОПК-8</w:t>
            </w:r>
          </w:p>
        </w:tc>
        <w:tc>
          <w:tcPr>
            <w:tcW w:w="3969" w:type="dxa"/>
            <w:shd w:val="clear" w:color="auto" w:fill="auto"/>
          </w:tcPr>
          <w:p w14:paraId="656086B2" w14:textId="491E4EDF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11-15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2CCB7B4A" w:rsidR="00515D5C" w:rsidRDefault="0021747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</w:t>
            </w:r>
            <w:r w:rsidR="009D2BFF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4F21ABC9" w14:textId="3E52DB9B" w:rsidR="00515D5C" w:rsidRDefault="00BA69F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16-20</w:t>
            </w:r>
          </w:p>
        </w:tc>
      </w:tr>
    </w:tbl>
    <w:p w14:paraId="676453D9" w14:textId="0145C0BA" w:rsidR="009D2BFF" w:rsidRPr="009D2BFF" w:rsidRDefault="009D2BFF" w:rsidP="001972F8">
      <w:pPr>
        <w:pStyle w:val="Default"/>
      </w:pPr>
      <w:r w:rsidRPr="009D2BFF">
        <w:rPr>
          <w:b/>
          <w:bCs/>
        </w:rPr>
        <w:t>ОПК-2.</w:t>
      </w:r>
      <w:r w:rsidRPr="009D2BFF">
        <w:t xml:space="preserve">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</w:r>
    </w:p>
    <w:p w14:paraId="1BC125F4" w14:textId="569D30C2" w:rsidR="00217477" w:rsidRPr="009D2BFF" w:rsidRDefault="00217477" w:rsidP="001972F8">
      <w:pPr>
        <w:pStyle w:val="Default"/>
      </w:pPr>
      <w:r w:rsidRPr="009D2BFF">
        <w:rPr>
          <w:b/>
          <w:bCs/>
        </w:rPr>
        <w:t>ОПК-3</w:t>
      </w:r>
      <w:r w:rsidRPr="009D2BFF"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4D86E938" w14:textId="77D21163" w:rsidR="00217477" w:rsidRPr="009D2BFF" w:rsidRDefault="00217477" w:rsidP="001972F8">
      <w:pPr>
        <w:pStyle w:val="Default"/>
      </w:pPr>
      <w:r w:rsidRPr="009D2BFF">
        <w:rPr>
          <w:b/>
          <w:bCs/>
        </w:rPr>
        <w:t>ОПК-8</w:t>
      </w:r>
      <w:r w:rsidRPr="009D2BFF">
        <w:t>. Способен использовать модели и методы супервизии для контроля и совершенствования профессиональной деятельности психолога</w:t>
      </w:r>
    </w:p>
    <w:p w14:paraId="5606B1BD" w14:textId="5BA5C364" w:rsidR="001972F8" w:rsidRPr="009D2BFF" w:rsidRDefault="009D2BFF" w:rsidP="009D2BFF">
      <w:pPr>
        <w:suppressAutoHyphens/>
        <w:spacing w:after="0"/>
        <w:ind w:right="283"/>
        <w:rPr>
          <w:sz w:val="24"/>
          <w:szCs w:val="24"/>
        </w:rPr>
      </w:pPr>
      <w:r w:rsidRPr="009D2BFF">
        <w:rPr>
          <w:b/>
          <w:bCs/>
          <w:sz w:val="24"/>
          <w:szCs w:val="24"/>
        </w:rPr>
        <w:t>П</w:t>
      </w:r>
      <w:r w:rsidRPr="009D2BFF">
        <w:rPr>
          <w:b/>
          <w:bCs/>
          <w:sz w:val="24"/>
          <w:szCs w:val="24"/>
        </w:rPr>
        <w:t>К-7</w:t>
      </w:r>
      <w:r w:rsidRPr="009D2BFF">
        <w:rPr>
          <w:sz w:val="24"/>
          <w:szCs w:val="24"/>
        </w:rPr>
        <w:t>. Способен осуществлять организацию деятельности по оказанию психологической помощи</w:t>
      </w: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EA9A702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4C159B7D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275DAD09" w14:textId="77777777" w:rsidR="00217477" w:rsidRDefault="00217477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205E6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lastRenderedPageBreak/>
              <w:t>ОПК-2.</w:t>
            </w:r>
            <w:r w:rsidRPr="009D2BFF">
              <w:t xml:space="preserve">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деятельности, применять обоснованные методы оценки исследовательских и прикладных программ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A015F4F" w14:textId="37CD1DBF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целей является первоочередной в психологическом консультировании клиента с проблемой алкоголизма на начальном этапе работы?</w:t>
            </w:r>
          </w:p>
          <w:p w14:paraId="41B219B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Достижение полной и окончательной трезвости</w:t>
            </w:r>
          </w:p>
          <w:p w14:paraId="6890536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устойчивой мотивации на изменение поведения и признание проблемы</w:t>
            </w:r>
          </w:p>
          <w:p w14:paraId="03DD31F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Немедленное начало медикаментозного лечения</w:t>
            </w:r>
          </w:p>
          <w:p w14:paraId="57D1F75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Разрешение глубинных внутриличностных конфликтов, лежащих в основе зависимости</w:t>
            </w:r>
          </w:p>
          <w:p w14:paraId="2D0AAA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038591C1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3FD53B6F" w14:textId="64CDF869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217477" w:rsidRPr="00217477">
              <w:rPr>
                <w:bCs/>
                <w:sz w:val="24"/>
                <w:szCs w:val="24"/>
              </w:rPr>
              <w:t>Какой принцип является основополагающим в этике консультирования при сексуальных проблемах:</w:t>
            </w:r>
          </w:p>
          <w:p w14:paraId="7255F34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Обязательная консультация с партнером клиента</w:t>
            </w:r>
          </w:p>
          <w:p w14:paraId="6661EDF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Открытое обсуждение собственных сексуальных предпочтений консультанта</w:t>
            </w:r>
          </w:p>
          <w:p w14:paraId="55F2DF3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Строгая конфиденциальность информации, полученной от клиента</w:t>
            </w:r>
          </w:p>
          <w:p w14:paraId="6169390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Давление на клиента для скорейшего решения проблемы</w:t>
            </w:r>
          </w:p>
          <w:p w14:paraId="1CBEE19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762B2D09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441DDEC4" w14:textId="51FC9F5A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217477" w:rsidRPr="00217477">
              <w:rPr>
                <w:bCs/>
                <w:sz w:val="24"/>
                <w:szCs w:val="24"/>
              </w:rPr>
              <w:t>Какая из перечисленных проблем НЕ является сексуальной дисфункцией в строгом смысле, а скорее относится к проблемам сексуального развития или идентичности?</w:t>
            </w:r>
          </w:p>
          <w:p w14:paraId="48F7E75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Аноргазмия (отсутствие оргазма)</w:t>
            </w:r>
          </w:p>
          <w:p w14:paraId="69738C50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Вагинизм</w:t>
            </w:r>
          </w:p>
          <w:p w14:paraId="10DAB561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Сексуальная ориентация, вызывающая дистресс у клиента</w:t>
            </w:r>
          </w:p>
          <w:p w14:paraId="316CF55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Задержка эякуляции</w:t>
            </w:r>
          </w:p>
          <w:p w14:paraId="33F71177" w14:textId="77777777" w:rsid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В</w:t>
            </w:r>
          </w:p>
          <w:p w14:paraId="6CCEAB05" w14:textId="3B7288CE" w:rsidR="005E5458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6CD64A" w14:textId="15C66212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C121E">
              <w:rPr>
                <w:bCs/>
                <w:sz w:val="24"/>
                <w:szCs w:val="24"/>
              </w:rPr>
              <w:t>Какие из перечисленных феноменов относятся к социально-психологическим явлениям на уровне межличностных отношений?</w:t>
            </w:r>
          </w:p>
          <w:p w14:paraId="5665CABE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Взаимная симпатия/антипатия.</w:t>
            </w:r>
          </w:p>
          <w:p w14:paraId="1A1FD083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Мода</w:t>
            </w:r>
          </w:p>
          <w:p w14:paraId="518F043C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Лидерство</w:t>
            </w:r>
          </w:p>
          <w:p w14:paraId="76A2590C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4D3F06BD" w14:textId="77777777" w:rsidR="009C1EC6" w:rsidRPr="003C121E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Конфликт</w:t>
            </w:r>
          </w:p>
          <w:p w14:paraId="05F2515D" w14:textId="77777777" w:rsidR="009C1EC6" w:rsidRDefault="009C1EC6" w:rsidP="009C1EC6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Д</w:t>
            </w:r>
          </w:p>
          <w:p w14:paraId="5E4F4B3D" w14:textId="44B4855B" w:rsidR="005E5458" w:rsidRDefault="005E5458" w:rsidP="009C1EC6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AE0C38E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lastRenderedPageBreak/>
              <w:t>ОПК-3</w:t>
            </w:r>
            <w:r w:rsidRPr="009D2BFF"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54D7237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E95849">
              <w:rPr>
                <w:rFonts w:cs="Times New Roman"/>
                <w:sz w:val="24"/>
                <w:szCs w:val="24"/>
              </w:rPr>
              <w:t xml:space="preserve">Эксперимент </w:t>
            </w:r>
            <w:proofErr w:type="spellStart"/>
            <w:r w:rsidRPr="00E95849">
              <w:rPr>
                <w:rFonts w:cs="Times New Roman"/>
                <w:sz w:val="24"/>
                <w:szCs w:val="24"/>
              </w:rPr>
              <w:t>Милгрэма</w:t>
            </w:r>
            <w:proofErr w:type="spellEnd"/>
            <w:r w:rsidRPr="00E95849">
              <w:rPr>
                <w:rFonts w:cs="Times New Roman"/>
                <w:sz w:val="24"/>
                <w:szCs w:val="24"/>
              </w:rPr>
              <w:t xml:space="preserve"> (с «учителем» и «учеником») демонстрировал феномен:</w:t>
            </w:r>
          </w:p>
          <w:p w14:paraId="472379F4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Групповой поляризации.</w:t>
            </w:r>
          </w:p>
          <w:p w14:paraId="370A548A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Подчинения авторитету.</w:t>
            </w:r>
          </w:p>
          <w:p w14:paraId="225A163D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 xml:space="preserve">В) </w:t>
            </w:r>
            <w:proofErr w:type="spellStart"/>
            <w:r w:rsidRPr="00E95849">
              <w:rPr>
                <w:rFonts w:cs="Times New Roman"/>
                <w:sz w:val="24"/>
                <w:szCs w:val="24"/>
              </w:rPr>
              <w:t>Деиндивидуализации</w:t>
            </w:r>
            <w:proofErr w:type="spellEnd"/>
            <w:r w:rsidRPr="00E95849">
              <w:rPr>
                <w:rFonts w:cs="Times New Roman"/>
                <w:sz w:val="24"/>
                <w:szCs w:val="24"/>
              </w:rPr>
              <w:t>.</w:t>
            </w:r>
          </w:p>
          <w:p w14:paraId="7513EF69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Социальной лености.</w:t>
            </w:r>
          </w:p>
          <w:p w14:paraId="18D47367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Б</w:t>
            </w:r>
          </w:p>
          <w:p w14:paraId="295BEB65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6624547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Pr="00E95849">
              <w:rPr>
                <w:rFonts w:cs="Times New Roman"/>
                <w:sz w:val="24"/>
                <w:szCs w:val="24"/>
              </w:rPr>
              <w:t>Социальная фасилитация – это:</w:t>
            </w:r>
          </w:p>
          <w:p w14:paraId="4308887D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Улучшение выполнения простых или хорошо освоенных задач в присутствии других.</w:t>
            </w:r>
          </w:p>
          <w:p w14:paraId="3968F921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Ухудшение выполнения любых задач в группе.</w:t>
            </w:r>
          </w:p>
          <w:p w14:paraId="0B2A390A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В) Распределение ответственности в коллективе.</w:t>
            </w:r>
          </w:p>
          <w:p w14:paraId="6DDAE423" w14:textId="77777777" w:rsidR="009C1EC6" w:rsidRPr="00E95849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Повышение продуктивности при работе в одиночку.</w:t>
            </w:r>
          </w:p>
          <w:p w14:paraId="016EF2B4" w14:textId="77777777" w:rsidR="009C1EC6" w:rsidRDefault="009C1EC6" w:rsidP="009C1EC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А</w:t>
            </w:r>
          </w:p>
          <w:p w14:paraId="72F2E203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E14BFD6" w14:textId="30EA162B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F96AB67" w14:textId="77777777" w:rsidR="009C1EC6" w:rsidRDefault="009C1EC6" w:rsidP="009C1EC6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23A949E" w14:textId="45506A52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</w:t>
            </w:r>
            <w:r w:rsidRPr="00CD6F22">
              <w:rPr>
                <w:sz w:val="24"/>
                <w:szCs w:val="24"/>
              </w:rPr>
              <w:t>Сопоставьте раздел социальной психологии с его основным объектом изучения:</w:t>
            </w:r>
          </w:p>
          <w:p w14:paraId="1C64312A" w14:textId="77777777" w:rsidR="009C1EC6" w:rsidRPr="00CD6F22" w:rsidRDefault="009C1EC6" w:rsidP="009C1EC6">
            <w:pPr>
              <w:rPr>
                <w:sz w:val="24"/>
                <w:szCs w:val="24"/>
              </w:rPr>
            </w:pPr>
          </w:p>
          <w:p w14:paraId="4ABEE1D7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D6F22">
              <w:rPr>
                <w:sz w:val="24"/>
                <w:szCs w:val="24"/>
              </w:rPr>
              <w:t>Социальная психология личности</w:t>
            </w:r>
          </w:p>
          <w:p w14:paraId="17EACDD3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D6F22">
              <w:rPr>
                <w:sz w:val="24"/>
                <w:szCs w:val="24"/>
              </w:rPr>
              <w:t>Социальная психология общения</w:t>
            </w:r>
          </w:p>
          <w:p w14:paraId="25E6CD87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D6F22">
              <w:rPr>
                <w:sz w:val="24"/>
                <w:szCs w:val="24"/>
              </w:rPr>
              <w:t>Социальная психология малых групп</w:t>
            </w:r>
          </w:p>
          <w:p w14:paraId="22677E86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Социальная психология больших групп</w:t>
            </w:r>
          </w:p>
          <w:p w14:paraId="776DA348" w14:textId="77777777" w:rsidR="009C1EC6" w:rsidRPr="00CD6F22" w:rsidRDefault="009C1EC6" w:rsidP="009C1EC6">
            <w:pPr>
              <w:rPr>
                <w:sz w:val="24"/>
                <w:szCs w:val="24"/>
              </w:rPr>
            </w:pPr>
          </w:p>
          <w:p w14:paraId="441E01BC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Процессы формирования общественного мнения, моды, паники</w:t>
            </w:r>
          </w:p>
          <w:p w14:paraId="4E355772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Механизмы взаимопонимания, коммуникации, интеракции</w:t>
            </w:r>
          </w:p>
          <w:p w14:paraId="6F689B8F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Лидерство, сплоченность, групповые нормы, принятие решений</w:t>
            </w:r>
          </w:p>
          <w:p w14:paraId="1B24B36A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Г) Социализация, социальные установки (аттитюды), Я-концепция</w:t>
            </w:r>
          </w:p>
          <w:p w14:paraId="6A03A3BA" w14:textId="77777777" w:rsidR="009C1EC6" w:rsidRPr="00CD6F22" w:rsidRDefault="009C1EC6" w:rsidP="009C1EC6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66177C57" w14:textId="28ACF595" w:rsidR="005E5458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1-Г, 2-Б, 3-В, 4-А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2D8C244B" w14:textId="77777777" w:rsidR="00217477" w:rsidRDefault="00217477" w:rsidP="00217477">
            <w:pPr>
              <w:pStyle w:val="Default"/>
              <w:rPr>
                <w:b/>
              </w:rPr>
            </w:pPr>
            <w:r w:rsidRPr="00217477">
              <w:rPr>
                <w:b/>
                <w:bCs/>
              </w:rPr>
              <w:lastRenderedPageBreak/>
              <w:t>ОПК-8</w:t>
            </w:r>
            <w:r>
              <w:t>. Способен использовать модели и методы супервизии для контроля и совершенствования профессиональной деятельности психолога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9917DF5" w14:textId="77777777" w:rsidR="000F56CC" w:rsidRDefault="000F56CC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6A8A8DD" w14:textId="0EEC4284" w:rsidR="00217477" w:rsidRPr="00217477" w:rsidRDefault="009C1EC6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0F56CC">
              <w:rPr>
                <w:rFonts w:cs="Times New Roman"/>
                <w:sz w:val="24"/>
                <w:szCs w:val="24"/>
              </w:rPr>
              <w:t xml:space="preserve">. </w:t>
            </w:r>
            <w:r w:rsidR="00217477" w:rsidRPr="00217477">
              <w:rPr>
                <w:rFonts w:cs="Times New Roman"/>
                <w:sz w:val="24"/>
                <w:szCs w:val="24"/>
              </w:rPr>
              <w:t>Что называется "</w:t>
            </w:r>
            <w:proofErr w:type="spellStart"/>
            <w:r w:rsidR="00217477" w:rsidRPr="00217477">
              <w:rPr>
                <w:rFonts w:cs="Times New Roman"/>
                <w:sz w:val="24"/>
                <w:szCs w:val="24"/>
              </w:rPr>
              <w:t>пресуицидом</w:t>
            </w:r>
            <w:proofErr w:type="spellEnd"/>
            <w:r w:rsidR="00217477" w:rsidRPr="00217477">
              <w:rPr>
                <w:rFonts w:cs="Times New Roman"/>
                <w:sz w:val="24"/>
                <w:szCs w:val="24"/>
              </w:rPr>
              <w:t>":</w:t>
            </w:r>
          </w:p>
          <w:p w14:paraId="2F62DC8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Период после неудачной суицидальной попытки</w:t>
            </w:r>
          </w:p>
          <w:p w14:paraId="7EB33AB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Профилактические беседы о недопустимости суицида</w:t>
            </w:r>
          </w:p>
          <w:p w14:paraId="3CE0CBEF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Стадия реабилитации после суицидальной попытки</w:t>
            </w:r>
          </w:p>
          <w:p w14:paraId="16FC6C10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Период, предшествующий суицидальной попытке, характеризующийся возникновением и развитием мыслей о нежелании жить, формированием суицидальных замыслов и намерений</w:t>
            </w:r>
          </w:p>
          <w:p w14:paraId="6CCA6C4A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Г</w:t>
            </w:r>
          </w:p>
          <w:p w14:paraId="2CA941DA" w14:textId="71C175BD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450227B" w14:textId="203E82FD" w:rsidR="00217477" w:rsidRPr="00217477" w:rsidRDefault="009C1EC6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0F56CC">
              <w:rPr>
                <w:rFonts w:cs="Times New Roman"/>
                <w:sz w:val="24"/>
                <w:szCs w:val="24"/>
              </w:rPr>
              <w:t xml:space="preserve">. </w:t>
            </w:r>
            <w:r w:rsidR="00217477" w:rsidRPr="00217477">
              <w:rPr>
                <w:rFonts w:cs="Times New Roman"/>
                <w:sz w:val="24"/>
                <w:szCs w:val="24"/>
              </w:rPr>
              <w:t>Что понимается под термином "анозогнозия" в контексте наркотической зависимости:</w:t>
            </w:r>
          </w:p>
          <w:p w14:paraId="4147C42A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А) Физическая боль при абстиненции</w:t>
            </w:r>
          </w:p>
          <w:p w14:paraId="793D6648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Б) Сильное влечение к наркотику (тяга)</w:t>
            </w:r>
          </w:p>
          <w:p w14:paraId="4389CEFE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В) Отрицание или недооценка тяжести своей зависимости и ее последствий</w:t>
            </w:r>
          </w:p>
          <w:p w14:paraId="18D6C369" w14:textId="77777777" w:rsidR="00217477" w:rsidRP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Г) Психотические состояния, вызванные наркотиком</w:t>
            </w:r>
          </w:p>
          <w:p w14:paraId="5D7A6D17" w14:textId="77777777" w:rsidR="00217477" w:rsidRDefault="00217477" w:rsidP="0021747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217477">
              <w:rPr>
                <w:rFonts w:cs="Times New Roman"/>
                <w:sz w:val="24"/>
                <w:szCs w:val="24"/>
              </w:rPr>
              <w:t>Ключ: В</w:t>
            </w:r>
          </w:p>
          <w:p w14:paraId="008E6D79" w14:textId="3D03FFD5" w:rsidR="005E5458" w:rsidRDefault="004F05AF" w:rsidP="00217477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D1394F3" w14:textId="2FE743BE" w:rsidR="00A44914" w:rsidRPr="00A44914" w:rsidRDefault="009C1EC6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0F56CC">
              <w:rPr>
                <w:rFonts w:cs="Times New Roman"/>
                <w:sz w:val="24"/>
                <w:szCs w:val="24"/>
              </w:rPr>
              <w:t xml:space="preserve">. </w:t>
            </w:r>
            <w:r w:rsidR="00A44914" w:rsidRPr="00A44914">
              <w:rPr>
                <w:rFonts w:cs="Times New Roman"/>
                <w:sz w:val="24"/>
                <w:szCs w:val="24"/>
              </w:rPr>
              <w:t>Какие из перечисленных вербальных маркеров могут указывать на суицидальные мысли или намерения клиента:</w:t>
            </w:r>
          </w:p>
          <w:p w14:paraId="23462125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А) Прямые высказывания о желании умереть ("Я хочу покончить с собой")</w:t>
            </w:r>
          </w:p>
          <w:p w14:paraId="54724D73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Б) Косвенные высказывания о бессмысленности жизни, тяжести существования ("Жить не стоит", "Вам без меня будет лучше")</w:t>
            </w:r>
          </w:p>
          <w:p w14:paraId="401219C8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В) Высказывания о чувстве безнадежности, беспомощности, ощущении себя в ловушке ("Выхода нет", "Я не вижу будущего")</w:t>
            </w:r>
          </w:p>
          <w:p w14:paraId="1173E1CE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Г) Расспросы о смерти, загробной жизни, эффективности методов</w:t>
            </w:r>
          </w:p>
          <w:p w14:paraId="25AA4EA4" w14:textId="77777777" w:rsidR="00A44914" w:rsidRP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Д) Чрезмерно оптимистичные высказывания о будущем после долгого периода подавленности</w:t>
            </w:r>
          </w:p>
          <w:p w14:paraId="21B87657" w14:textId="77777777" w:rsidR="00A44914" w:rsidRDefault="00A44914" w:rsidP="00A4491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44914">
              <w:rPr>
                <w:rFonts w:cs="Times New Roman"/>
                <w:sz w:val="24"/>
                <w:szCs w:val="24"/>
              </w:rPr>
              <w:t>Ключ: А, Б, В, Г</w:t>
            </w:r>
          </w:p>
          <w:p w14:paraId="73FADF0E" w14:textId="015129AD" w:rsidR="005E5458" w:rsidRDefault="004F05AF" w:rsidP="00A44914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1C699A52" w14:textId="718133CA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9C1EC6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0F56CC">
              <w:rPr>
                <w:rFonts w:cs="Times New Roman"/>
                <w:sz w:val="24"/>
                <w:szCs w:val="24"/>
              </w:rPr>
              <w:t>Соотнесите ключевые профессиональные компетенции консультанта с их характеристикой:</w:t>
            </w:r>
          </w:p>
          <w:p w14:paraId="1A51F93C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5D3242C" w14:textId="18CD6F08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0F56CC">
              <w:rPr>
                <w:rFonts w:cs="Times New Roman"/>
                <w:sz w:val="24"/>
                <w:szCs w:val="24"/>
              </w:rPr>
              <w:t>Способность понимать внутренний мир клиента, передавать это понимание и быть с ним в эмоциональном резонансе</w:t>
            </w:r>
          </w:p>
          <w:p w14:paraId="201FA0BA" w14:textId="77F7EED3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F56CC">
              <w:rPr>
                <w:rFonts w:cs="Times New Roman"/>
                <w:sz w:val="24"/>
                <w:szCs w:val="24"/>
              </w:rPr>
              <w:t>Способность выстраивать доверительные, рабочие отношения с разными типами клиентов</w:t>
            </w:r>
          </w:p>
          <w:p w14:paraId="7865B2E5" w14:textId="69817881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0F56CC">
              <w:rPr>
                <w:rFonts w:cs="Times New Roman"/>
                <w:sz w:val="24"/>
                <w:szCs w:val="24"/>
              </w:rPr>
              <w:t>Способность осознавать и адекватно выражать свои подлинные чувства и установки в контакте с клиентом</w:t>
            </w:r>
          </w:p>
          <w:p w14:paraId="708CE54A" w14:textId="36AB76D9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0F56CC">
              <w:rPr>
                <w:rFonts w:cs="Times New Roman"/>
                <w:sz w:val="24"/>
                <w:szCs w:val="24"/>
              </w:rPr>
              <w:t>Способность ставить реалистичные цели консультирования, выбирать адекватные методы и оценивать прогресс</w:t>
            </w:r>
          </w:p>
          <w:p w14:paraId="68452983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0567A81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А) Способность к установлению рабочего альянса</w:t>
            </w:r>
          </w:p>
          <w:p w14:paraId="50A680A0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Б) Эмпатия</w:t>
            </w:r>
          </w:p>
          <w:p w14:paraId="1EA16B32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В) Конгруэнтность</w:t>
            </w:r>
          </w:p>
          <w:p w14:paraId="319A1450" w14:textId="77777777" w:rsidR="000F56CC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Г) Техническая компетентность (планирование, интервенции)</w:t>
            </w:r>
          </w:p>
          <w:p w14:paraId="3165D769" w14:textId="33F708E4" w:rsidR="005E5458" w:rsidRPr="000F56CC" w:rsidRDefault="000F56CC" w:rsidP="000F56C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F56CC">
              <w:rPr>
                <w:rFonts w:cs="Times New Roman"/>
                <w:sz w:val="24"/>
                <w:szCs w:val="24"/>
              </w:rPr>
              <w:t>Ключ:1-Б, 2-А, 3-В, 4-Г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52267D4B" w14:textId="77777777" w:rsidR="009D2BFF" w:rsidRPr="009D2BFF" w:rsidRDefault="009D2BFF" w:rsidP="009D2BFF">
            <w:pPr>
              <w:suppressAutoHyphens/>
              <w:spacing w:after="0"/>
              <w:ind w:right="283"/>
              <w:rPr>
                <w:sz w:val="24"/>
                <w:szCs w:val="24"/>
              </w:rPr>
            </w:pPr>
            <w:r w:rsidRPr="009D2BFF">
              <w:rPr>
                <w:b/>
                <w:bCs/>
                <w:sz w:val="24"/>
                <w:szCs w:val="24"/>
              </w:rPr>
              <w:lastRenderedPageBreak/>
              <w:t>ПК-7</w:t>
            </w:r>
            <w:r w:rsidRPr="009D2BFF">
              <w:rPr>
                <w:sz w:val="24"/>
                <w:szCs w:val="24"/>
              </w:rPr>
              <w:t>. Способен осуществлять организацию деятельности по оказанию психологической помощи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7411CC" w14:textId="745106E3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9C1EC6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Какая цель является приоритетной на самом начальном этапе консультирования наркозависимого, который обратился под давлением обстоятельств (семья, суд), но сам не считает употребление проблемой:</w:t>
            </w:r>
          </w:p>
          <w:p w14:paraId="13DB91A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Немедленное направление на детоксикацию</w:t>
            </w:r>
          </w:p>
          <w:p w14:paraId="6970A07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Формирование осознания проблемы и внутренней мотивации к изменениям</w:t>
            </w:r>
          </w:p>
          <w:p w14:paraId="20C9EB46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Разработка детального плана полного отказа от наркотика</w:t>
            </w:r>
          </w:p>
          <w:p w14:paraId="7D53ACA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Исследование глубинных причин зависимости (детские травмы)</w:t>
            </w:r>
          </w:p>
          <w:p w14:paraId="0E14574C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Б</w:t>
            </w:r>
          </w:p>
          <w:p w14:paraId="14FE6BA0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FF258BB" w14:textId="15D8B0B2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9C1EC6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217477" w:rsidRPr="00217477">
              <w:rPr>
                <w:bCs/>
                <w:sz w:val="24"/>
                <w:szCs w:val="24"/>
              </w:rPr>
              <w:t>Какой из перечисленных факторов считается наиболее значимым в возникновении рецидива после периода воздержания:</w:t>
            </w:r>
          </w:p>
          <w:p w14:paraId="0F43049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Физиологическая тяга к наркотику</w:t>
            </w:r>
          </w:p>
          <w:p w14:paraId="19138B58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Наличие неразрешенных проблем в семье</w:t>
            </w:r>
          </w:p>
          <w:p w14:paraId="1DD55FD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Встреча с друзьями, употребляющими наркотики</w:t>
            </w:r>
          </w:p>
          <w:p w14:paraId="1DC9E59D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Г) Неумение распознавать и справляться с психической тягой ("</w:t>
            </w:r>
            <w:proofErr w:type="spellStart"/>
            <w:r w:rsidRPr="00217477">
              <w:rPr>
                <w:bCs/>
                <w:sz w:val="24"/>
                <w:szCs w:val="24"/>
              </w:rPr>
              <w:t>craving</w:t>
            </w:r>
            <w:proofErr w:type="spellEnd"/>
            <w:r w:rsidRPr="00217477">
              <w:rPr>
                <w:bCs/>
                <w:sz w:val="24"/>
                <w:szCs w:val="24"/>
              </w:rPr>
              <w:t>") и триггерными ситуациями</w:t>
            </w:r>
          </w:p>
          <w:p w14:paraId="657A8835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667A6D36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7E9D4168" w14:textId="3B45B674" w:rsidR="005E5458" w:rsidRPr="001F3512" w:rsidRDefault="004F05AF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B6D73C" w14:textId="41BAE65D" w:rsidR="00A44914" w:rsidRPr="00A44914" w:rsidRDefault="000F56CC" w:rsidP="00A44914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  <w:r w:rsidR="009C1EC6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 xml:space="preserve">.  </w:t>
            </w:r>
            <w:r w:rsidR="00A44914" w:rsidRPr="00A44914">
              <w:rPr>
                <w:bCs/>
                <w:sz w:val="24"/>
                <w:szCs w:val="24"/>
              </w:rPr>
              <w:t>Какие из перечисленных поведенческих маркеров относятся к признакам возможного суицидального риска:</w:t>
            </w:r>
          </w:p>
          <w:p w14:paraId="5A6BF39C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А) Приведение дел в порядок (раздача ценных вещей, составление завещания, прощание)</w:t>
            </w:r>
          </w:p>
          <w:p w14:paraId="7A6D8734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Б) Резкая социальная изоляция, отдаление от друзей и семьи</w:t>
            </w:r>
          </w:p>
          <w:p w14:paraId="56E8C66F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A44914">
              <w:rPr>
                <w:bCs/>
                <w:sz w:val="24"/>
                <w:szCs w:val="24"/>
              </w:rPr>
              <w:t>Самоповреждающее</w:t>
            </w:r>
            <w:proofErr w:type="spellEnd"/>
            <w:r w:rsidRPr="00A44914">
              <w:rPr>
                <w:bCs/>
                <w:sz w:val="24"/>
                <w:szCs w:val="24"/>
              </w:rPr>
              <w:t xml:space="preserve"> поведение (порезы, ожоги)</w:t>
            </w:r>
          </w:p>
          <w:p w14:paraId="3B116392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Г) Резкое снижение успеваемости или работоспособности</w:t>
            </w:r>
          </w:p>
          <w:p w14:paraId="2525AA50" w14:textId="77777777" w:rsidR="00A44914" w:rsidRP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Д) Поиск и сбор средств для суицида (таблетки, оружие, веревка)</w:t>
            </w:r>
          </w:p>
          <w:p w14:paraId="5E38D884" w14:textId="77777777" w:rsidR="00A44914" w:rsidRDefault="00A44914" w:rsidP="00A44914">
            <w:pPr>
              <w:spacing w:after="0"/>
              <w:rPr>
                <w:bCs/>
                <w:sz w:val="24"/>
                <w:szCs w:val="24"/>
              </w:rPr>
            </w:pPr>
            <w:r w:rsidRPr="00A44914">
              <w:rPr>
                <w:bCs/>
                <w:sz w:val="24"/>
                <w:szCs w:val="24"/>
              </w:rPr>
              <w:t>Ключ: А, Б, В, Д</w:t>
            </w:r>
          </w:p>
          <w:p w14:paraId="68DEC05C" w14:textId="6ED78C93" w:rsidR="005E5458" w:rsidRDefault="004F05AF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0F404B2" w14:textId="2865BE32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 xml:space="preserve">. </w:t>
            </w:r>
            <w:r w:rsidRPr="00A60953">
              <w:rPr>
                <w:sz w:val="24"/>
                <w:szCs w:val="24"/>
              </w:rPr>
              <w:t>Установите соответствие между основными видами детских и подростковых неврозов и формами их проявления:</w:t>
            </w:r>
          </w:p>
          <w:p w14:paraId="1C64F928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Истерический невроз</w:t>
            </w:r>
          </w:p>
          <w:p w14:paraId="68B73ADC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Невроз навязчивостей</w:t>
            </w:r>
          </w:p>
          <w:p w14:paraId="585A0720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Ипохондрический невроз</w:t>
            </w:r>
          </w:p>
          <w:p w14:paraId="10D04479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Логоневроз (заикание)</w:t>
            </w:r>
          </w:p>
          <w:p w14:paraId="20DF9460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</w:p>
          <w:p w14:paraId="3C4BE61D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у подростков — болезненный страх за здоровье, вегетативные расстройства</w:t>
            </w:r>
          </w:p>
          <w:p w14:paraId="46C7CC10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Судороги мышц речевого аппарата, нарушения речевого дыхания</w:t>
            </w:r>
          </w:p>
          <w:p w14:paraId="79EC605E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возникает из-за стресса и истерических черт — рыдания, крики, падение на пол</w:t>
            </w:r>
          </w:p>
          <w:p w14:paraId="7C39FF30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 xml:space="preserve">У младших школьников — страх заражения, фобии, </w:t>
            </w:r>
            <w:proofErr w:type="spellStart"/>
            <w:r w:rsidRPr="00A60953">
              <w:rPr>
                <w:sz w:val="24"/>
                <w:szCs w:val="24"/>
              </w:rPr>
              <w:t>обсессивные</w:t>
            </w:r>
            <w:proofErr w:type="spellEnd"/>
            <w:r w:rsidRPr="00A60953">
              <w:rPr>
                <w:sz w:val="24"/>
                <w:szCs w:val="24"/>
              </w:rPr>
              <w:t xml:space="preserve"> движения</w:t>
            </w:r>
          </w:p>
          <w:p w14:paraId="57FFDD2E" w14:textId="77777777" w:rsidR="009C1EC6" w:rsidRPr="00A60953" w:rsidRDefault="009C1EC6" w:rsidP="009C1EC6">
            <w:pPr>
              <w:spacing w:after="0"/>
              <w:rPr>
                <w:sz w:val="24"/>
                <w:szCs w:val="24"/>
              </w:rPr>
            </w:pPr>
          </w:p>
          <w:p w14:paraId="560C8415" w14:textId="0DD51A96" w:rsidR="005E5458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2ECA6FA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t>ОПК-2.</w:t>
            </w:r>
            <w:r w:rsidRPr="009D2BFF">
              <w:t xml:space="preserve"> Способен планировать, разрабатывать и реализовывать программы научного исследования для решения теоретических и практических задач в сфере профессиональной </w:t>
            </w:r>
            <w:r w:rsidRPr="009D2BFF">
              <w:lastRenderedPageBreak/>
              <w:t>деятельности, применять обоснованные методы оценки исследовательских и прикладных программ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082BB83" w14:textId="155B7CFE" w:rsidR="00217477" w:rsidRPr="00217477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217477" w:rsidRPr="0021747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626082EE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2B8BC57F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2C24553B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08E685D7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lastRenderedPageBreak/>
              <w:t>Г) ни один из ответов неверен, т.к. требуется медикаментозное лечение</w:t>
            </w:r>
          </w:p>
          <w:p w14:paraId="0EA92E93" w14:textId="77777777" w:rsidR="00217477" w:rsidRPr="00217477" w:rsidRDefault="00217477" w:rsidP="00217477">
            <w:pPr>
              <w:spacing w:after="0"/>
              <w:rPr>
                <w:bCs/>
                <w:sz w:val="24"/>
                <w:szCs w:val="24"/>
              </w:rPr>
            </w:pPr>
            <w:r w:rsidRPr="00217477">
              <w:rPr>
                <w:bCs/>
                <w:sz w:val="24"/>
                <w:szCs w:val="24"/>
              </w:rPr>
              <w:t>Ключ: Г</w:t>
            </w:r>
          </w:p>
          <w:p w14:paraId="590F48DE" w14:textId="77777777" w:rsidR="000F56CC" w:rsidRDefault="000F56CC" w:rsidP="00217477">
            <w:pPr>
              <w:spacing w:after="0"/>
              <w:rPr>
                <w:bCs/>
                <w:sz w:val="24"/>
                <w:szCs w:val="24"/>
              </w:rPr>
            </w:pPr>
          </w:p>
          <w:p w14:paraId="2B6EC43F" w14:textId="528C308C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  <w:r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Pr="003C121E">
              <w:rPr>
                <w:rFonts w:cs="Times New Roman"/>
                <w:bCs/>
                <w:sz w:val="24"/>
                <w:szCs w:val="24"/>
              </w:rPr>
              <w:t>Обратная связь в процессе коммуникации необходима для:</w:t>
            </w:r>
          </w:p>
          <w:p w14:paraId="536B6121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Увеличения объема передаваемой информации.</w:t>
            </w:r>
          </w:p>
          <w:p w14:paraId="597A0A5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Контроля точности понимания сообщения и коррекции общения.</w:t>
            </w:r>
          </w:p>
          <w:p w14:paraId="39EAFC1A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Усиления позиции говорящего.</w:t>
            </w:r>
          </w:p>
          <w:p w14:paraId="06D64525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Сокращения времени общения.</w:t>
            </w:r>
          </w:p>
          <w:p w14:paraId="65274BCB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2F93A328" w14:textId="77777777" w:rsidR="009C1EC6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DE70B66" w14:textId="39312EE0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  <w:r>
              <w:rPr>
                <w:rFonts w:cs="Times New Roman"/>
                <w:bCs/>
                <w:sz w:val="24"/>
                <w:szCs w:val="24"/>
              </w:rPr>
              <w:t xml:space="preserve">. </w:t>
            </w:r>
            <w:r w:rsidRPr="003C121E">
              <w:rPr>
                <w:rFonts w:cs="Times New Roman"/>
                <w:bCs/>
                <w:sz w:val="24"/>
                <w:szCs w:val="24"/>
              </w:rPr>
              <w:t>Интерактивная сторона общения связана с:</w:t>
            </w:r>
          </w:p>
          <w:p w14:paraId="33AD280A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Передачей информации.</w:t>
            </w:r>
          </w:p>
          <w:p w14:paraId="14E5D54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Организацией совместной деятельности, взаимодействием людей.</w:t>
            </w:r>
          </w:p>
          <w:p w14:paraId="503325B5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Формированием образа партнера.</w:t>
            </w:r>
          </w:p>
          <w:p w14:paraId="553A7DB3" w14:textId="77777777" w:rsidR="009C1EC6" w:rsidRPr="003C121E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Выражением эмоций.</w:t>
            </w:r>
          </w:p>
          <w:p w14:paraId="3FF519EA" w14:textId="77777777" w:rsidR="009C1EC6" w:rsidRDefault="009C1EC6" w:rsidP="009C1EC6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6414D0BB" w14:textId="38E382DF" w:rsidR="004B686C" w:rsidRPr="001B3E70" w:rsidRDefault="004B686C" w:rsidP="0021747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77FE6A" w14:textId="0A97E682" w:rsidR="00A44914" w:rsidRPr="00A44914" w:rsidRDefault="000F56CC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A44914" w:rsidRPr="00A44914">
              <w:rPr>
                <w:sz w:val="24"/>
                <w:szCs w:val="24"/>
              </w:rPr>
              <w:t>Какие принципы и действия являются ключевыми в консультировании клиента с суицидальными мыслями:</w:t>
            </w:r>
          </w:p>
          <w:p w14:paraId="6C6813B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Установление доверительного контакта, демонстрация искренней заботы и принятия</w:t>
            </w:r>
          </w:p>
          <w:p w14:paraId="6FC9C3FF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Прямой и открытый разговор о суицидальных мыслях и планах (без осуждения и паники)</w:t>
            </w:r>
          </w:p>
          <w:p w14:paraId="2A71108A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Совместная разработка плана безопасности (удаление средств, контакты экстренной помощи, договоренность об обращении)</w:t>
            </w:r>
          </w:p>
          <w:p w14:paraId="4E943E32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Исследование причин кризиса, внутренних конфликтов, альтернатив суициду</w:t>
            </w:r>
          </w:p>
          <w:p w14:paraId="2822E99E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Минимизация важности чувств клиента ("Не говори глупостей", "Все наладится")</w:t>
            </w:r>
          </w:p>
          <w:p w14:paraId="7A520329" w14:textId="77777777" w:rsidR="004B686C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В, Г</w:t>
            </w:r>
          </w:p>
          <w:p w14:paraId="1AEACA98" w14:textId="77777777" w:rsidR="000F56CC" w:rsidRDefault="000F56CC" w:rsidP="00A44914">
            <w:pPr>
              <w:spacing w:after="0"/>
              <w:rPr>
                <w:sz w:val="24"/>
                <w:szCs w:val="24"/>
              </w:rPr>
            </w:pPr>
          </w:p>
          <w:p w14:paraId="3AD1BE5A" w14:textId="51F3D24C" w:rsidR="000F56CC" w:rsidRPr="00080F30" w:rsidRDefault="000F56CC" w:rsidP="000F56CC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7F115D6D" w14:textId="77777777" w:rsidR="009D2BFF" w:rsidRPr="009D2BFF" w:rsidRDefault="009D2BFF" w:rsidP="009D2BFF">
            <w:pPr>
              <w:pStyle w:val="Default"/>
            </w:pPr>
            <w:r w:rsidRPr="009D2BFF">
              <w:rPr>
                <w:b/>
                <w:bCs/>
              </w:rPr>
              <w:t>ОПК-3</w:t>
            </w:r>
            <w:r w:rsidRPr="009D2BFF">
              <w:t xml:space="preserve">. Способен использовать научно обоснованные подходы и валидные способы количественной и качественной диагностики и оценки для </w:t>
            </w:r>
            <w:r w:rsidRPr="009D2BFF">
              <w:lastRenderedPageBreak/>
              <w:t>решения научных, прикладных и экспертных задач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27B44980" w14:textId="63C9764B" w:rsidR="0001794B" w:rsidRPr="0001794B" w:rsidRDefault="009C1EC6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Психологическое воздействие на структуру психической деятельности с целью исправления или ослабления дефектов в развитии – это:</w:t>
            </w:r>
          </w:p>
          <w:p w14:paraId="4A746EEB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психологическая реабилитация</w:t>
            </w:r>
          </w:p>
          <w:p w14:paraId="6FD008C8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lastRenderedPageBreak/>
              <w:t>Б) психологическая коррекция</w:t>
            </w:r>
          </w:p>
          <w:p w14:paraId="1AEDD193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психологическая поддержка</w:t>
            </w:r>
          </w:p>
          <w:p w14:paraId="308DC4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психологическая помощь</w:t>
            </w:r>
          </w:p>
          <w:p w14:paraId="49A703C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1BE00CDE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26EC6B1C" w14:textId="77777777" w:rsidR="000F56CC" w:rsidRDefault="000F56CC" w:rsidP="0001794B">
            <w:pPr>
              <w:spacing w:after="0"/>
              <w:rPr>
                <w:sz w:val="24"/>
                <w:szCs w:val="24"/>
              </w:rPr>
            </w:pPr>
          </w:p>
          <w:p w14:paraId="551A736E" w14:textId="28D8F863" w:rsidR="0001794B" w:rsidRPr="0001794B" w:rsidRDefault="009C1EC6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F56CC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 xml:space="preserve">Какой компонент не относится к </w:t>
            </w:r>
            <w:proofErr w:type="spellStart"/>
            <w:r w:rsidR="0001794B" w:rsidRPr="0001794B">
              <w:rPr>
                <w:sz w:val="24"/>
                <w:szCs w:val="24"/>
              </w:rPr>
              <w:t>психокоррекционной</w:t>
            </w:r>
            <w:proofErr w:type="spellEnd"/>
            <w:r w:rsidR="0001794B" w:rsidRPr="0001794B">
              <w:rPr>
                <w:sz w:val="24"/>
                <w:szCs w:val="24"/>
              </w:rPr>
              <w:t xml:space="preserve"> технологии:</w:t>
            </w:r>
          </w:p>
          <w:p w14:paraId="72CB292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философский</w:t>
            </w:r>
          </w:p>
          <w:p w14:paraId="76F700C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технологический</w:t>
            </w:r>
          </w:p>
          <w:p w14:paraId="7CE6C2D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методологический</w:t>
            </w:r>
          </w:p>
          <w:p w14:paraId="3BCE850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содержательный</w:t>
            </w:r>
          </w:p>
          <w:p w14:paraId="6B6900C6" w14:textId="7CD166C7" w:rsidR="004B686C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А</w:t>
            </w:r>
          </w:p>
          <w:p w14:paraId="13B0DE49" w14:textId="40D4D054" w:rsidR="00A44914" w:rsidRPr="001B3E70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7766D7B2" w14:textId="5500F10C" w:rsidR="00A44914" w:rsidRPr="00A44914" w:rsidRDefault="009C1EC6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F56CC">
              <w:rPr>
                <w:sz w:val="24"/>
                <w:szCs w:val="24"/>
              </w:rPr>
              <w:t xml:space="preserve">. </w:t>
            </w:r>
            <w:r w:rsidR="00A44914" w:rsidRPr="00A44914">
              <w:rPr>
                <w:sz w:val="24"/>
                <w:szCs w:val="24"/>
              </w:rPr>
              <w:t>Какие из перечисленных задач входят в работу психолога-консультанта с семьей наркозависимого (созависимыми родственниками):</w:t>
            </w:r>
          </w:p>
          <w:p w14:paraId="3F6DBF5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Поиск и организация принудительного лечения для зависимого члена семьи</w:t>
            </w:r>
          </w:p>
          <w:p w14:paraId="7051B02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Обучение навыкам конструктивной коммуникации и установлению здоровых границ</w:t>
            </w:r>
          </w:p>
          <w:p w14:paraId="08DF1884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Формирование у семьи реалистичных ожиданий относительно лечения и возможных рецидивов</w:t>
            </w:r>
          </w:p>
          <w:p w14:paraId="71BC45B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Обучение распознаванию признаков употребления и алгоритмам действий в кризисных ситуациях</w:t>
            </w:r>
          </w:p>
          <w:p w14:paraId="5ECB3513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Помощь в осознании созависимых паттернов поведения (контроль, гиперопека, игнорирование своих потребностей)</w:t>
            </w:r>
          </w:p>
          <w:p w14:paraId="034C6593" w14:textId="34C011B7" w:rsidR="00A44914" w:rsidRPr="001B3E70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Б, В, Г, Д</w:t>
            </w:r>
          </w:p>
          <w:p w14:paraId="1C44BA6E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1D3F84B5" w14:textId="1014A585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 xml:space="preserve">Тестовые задание на установление </w:t>
            </w:r>
            <w:r w:rsidR="000F56CC"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227AA59" w14:textId="154C051E" w:rsidR="000F56CC" w:rsidRPr="000F56CC" w:rsidRDefault="009C1EC6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F56CC">
              <w:rPr>
                <w:sz w:val="24"/>
                <w:szCs w:val="24"/>
              </w:rPr>
              <w:t xml:space="preserve">. </w:t>
            </w:r>
            <w:r w:rsidR="000F56CC" w:rsidRPr="000F56CC">
              <w:rPr>
                <w:sz w:val="24"/>
                <w:szCs w:val="24"/>
              </w:rPr>
              <w:t>Последовательность шагов при работе с кризисом рабочего альянса:</w:t>
            </w:r>
          </w:p>
          <w:p w14:paraId="76BEFFBB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18659C40" w14:textId="61EB929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F56CC">
              <w:rPr>
                <w:sz w:val="24"/>
                <w:szCs w:val="24"/>
              </w:rPr>
              <w:t>Прояснение и вербализация возникшего напряжения/разрыва</w:t>
            </w:r>
          </w:p>
          <w:p w14:paraId="0D280BB6" w14:textId="12DEA4AE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F56CC">
              <w:rPr>
                <w:sz w:val="24"/>
                <w:szCs w:val="24"/>
              </w:rPr>
              <w:t>Совместное исследование причин и смысла кризиса</w:t>
            </w:r>
          </w:p>
          <w:p w14:paraId="5455EB08" w14:textId="44982E37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F56CC">
              <w:rPr>
                <w:sz w:val="24"/>
                <w:szCs w:val="24"/>
              </w:rPr>
              <w:t xml:space="preserve">Восстановление доверия и </w:t>
            </w:r>
            <w:proofErr w:type="spellStart"/>
            <w:r w:rsidRPr="000F56CC">
              <w:rPr>
                <w:sz w:val="24"/>
                <w:szCs w:val="24"/>
              </w:rPr>
              <w:t>переформулирование</w:t>
            </w:r>
            <w:proofErr w:type="spellEnd"/>
            <w:r w:rsidRPr="000F56CC">
              <w:rPr>
                <w:sz w:val="24"/>
                <w:szCs w:val="24"/>
              </w:rPr>
              <w:t xml:space="preserve"> целей/границ</w:t>
            </w:r>
          </w:p>
          <w:p w14:paraId="7F26684C" w14:textId="1986E76B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0F56CC">
              <w:rPr>
                <w:sz w:val="24"/>
                <w:szCs w:val="24"/>
              </w:rPr>
              <w:t>Игнорирование или подавление негативных чувств</w:t>
            </w:r>
          </w:p>
          <w:p w14:paraId="7F7C1601" w14:textId="3478B80C" w:rsidR="000F56CC" w:rsidRPr="000F56CC" w:rsidRDefault="000F56CC" w:rsidP="000F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0F56CC">
              <w:rPr>
                <w:sz w:val="24"/>
                <w:szCs w:val="24"/>
              </w:rPr>
              <w:t>Интеграция опыта кризиса в терапию</w:t>
            </w:r>
          </w:p>
          <w:p w14:paraId="566521DE" w14:textId="77777777" w:rsidR="000F56CC" w:rsidRPr="000F56CC" w:rsidRDefault="000F56CC" w:rsidP="000F56CC">
            <w:pPr>
              <w:rPr>
                <w:sz w:val="24"/>
                <w:szCs w:val="24"/>
              </w:rPr>
            </w:pPr>
          </w:p>
          <w:p w14:paraId="0F96A733" w14:textId="3B5F0054" w:rsidR="004B686C" w:rsidRPr="004B686C" w:rsidRDefault="000F56CC" w:rsidP="000F56CC">
            <w:pPr>
              <w:rPr>
                <w:sz w:val="24"/>
                <w:szCs w:val="24"/>
              </w:rPr>
            </w:pPr>
            <w:r w:rsidRPr="000F56CC">
              <w:rPr>
                <w:sz w:val="24"/>
                <w:szCs w:val="24"/>
              </w:rPr>
              <w:t>Ключ:1 → 2 → 3 → 5 → 4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02294BA8" w14:textId="77777777" w:rsidR="00217477" w:rsidRDefault="00217477" w:rsidP="00217477">
            <w:pPr>
              <w:pStyle w:val="Default"/>
              <w:rPr>
                <w:b/>
              </w:rPr>
            </w:pPr>
            <w:r w:rsidRPr="00217477">
              <w:rPr>
                <w:b/>
                <w:bCs/>
              </w:rPr>
              <w:lastRenderedPageBreak/>
              <w:t>ОПК-8</w:t>
            </w:r>
            <w:r>
              <w:t>. Способен использовать модели и методы супервизии для контроля и совершенствования профессиональной деятельности психолога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58AB8FF" w14:textId="77777777" w:rsidR="00BA69FA" w:rsidRDefault="00BA69FA" w:rsidP="0001794B">
            <w:pPr>
              <w:spacing w:after="0"/>
              <w:rPr>
                <w:sz w:val="24"/>
                <w:szCs w:val="24"/>
              </w:rPr>
            </w:pPr>
          </w:p>
          <w:p w14:paraId="76EA54D4" w14:textId="112A2B6C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. </w:t>
            </w:r>
            <w:r w:rsidRPr="00F7668F">
              <w:rPr>
                <w:sz w:val="24"/>
                <w:szCs w:val="24"/>
              </w:rPr>
              <w:t>Стратегия перинатального психолога:</w:t>
            </w:r>
          </w:p>
          <w:p w14:paraId="16C52DB9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Дать максимум информации беременной женщине…</w:t>
            </w:r>
          </w:p>
          <w:p w14:paraId="2577CA7B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Снижение тревоги и поиск ресурса для безопасного проживания беременности и родов</w:t>
            </w:r>
          </w:p>
          <w:p w14:paraId="7F9F93F7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Настроить женщину на идеальное проживание…</w:t>
            </w:r>
          </w:p>
          <w:p w14:paraId="27FC6F48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Верно все вышеперечисленное</w:t>
            </w:r>
          </w:p>
          <w:p w14:paraId="1A45DD13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Б</w:t>
            </w:r>
          </w:p>
          <w:p w14:paraId="7C3669ED" w14:textId="77777777" w:rsidR="009C1EC6" w:rsidRDefault="009C1EC6" w:rsidP="009C1EC6">
            <w:pPr>
              <w:spacing w:after="0"/>
              <w:rPr>
                <w:sz w:val="24"/>
                <w:szCs w:val="24"/>
              </w:rPr>
            </w:pPr>
          </w:p>
          <w:p w14:paraId="4E8AACBF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F7668F">
              <w:rPr>
                <w:sz w:val="24"/>
                <w:szCs w:val="24"/>
              </w:rPr>
              <w:t>Какой метод работы наименее подходит для консультирования детей дошкольного возраста?</w:t>
            </w:r>
          </w:p>
          <w:p w14:paraId="3911FAC5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Игровая терапия</w:t>
            </w:r>
          </w:p>
          <w:p w14:paraId="01CE3A2D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Рисуночные методики</w:t>
            </w:r>
          </w:p>
          <w:p w14:paraId="5F9A8552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Длительные вербальные интерпретации и анализ</w:t>
            </w:r>
          </w:p>
          <w:p w14:paraId="45F984BD" w14:textId="77777777" w:rsidR="009C1EC6" w:rsidRPr="00F7668F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Сказкотерапия</w:t>
            </w:r>
          </w:p>
          <w:p w14:paraId="1066315C" w14:textId="77777777" w:rsidR="009C1EC6" w:rsidRDefault="009C1EC6" w:rsidP="009C1EC6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В</w:t>
            </w:r>
          </w:p>
          <w:p w14:paraId="32FCAE7B" w14:textId="58FF3098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D041D60" w14:textId="6E5D9CAD" w:rsidR="00A44914" w:rsidRPr="00A44914" w:rsidRDefault="00BA69FA" w:rsidP="00A4491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C1E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="00A44914" w:rsidRPr="00A44914">
              <w:rPr>
                <w:sz w:val="24"/>
                <w:szCs w:val="24"/>
              </w:rPr>
              <w:t xml:space="preserve">Какие из перечисленных факторов относятся к </w:t>
            </w:r>
            <w:proofErr w:type="spellStart"/>
            <w:r w:rsidR="00A44914" w:rsidRPr="00A44914">
              <w:rPr>
                <w:sz w:val="24"/>
                <w:szCs w:val="24"/>
              </w:rPr>
              <w:t>предиспозиционным</w:t>
            </w:r>
            <w:proofErr w:type="spellEnd"/>
            <w:r w:rsidR="00A44914" w:rsidRPr="00A44914">
              <w:rPr>
                <w:sz w:val="24"/>
                <w:szCs w:val="24"/>
              </w:rPr>
              <w:t xml:space="preserve"> (предрасполагающим) в развитии наркотической зависимости:</w:t>
            </w:r>
          </w:p>
          <w:p w14:paraId="61E7D2C0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А) Генетическая предрасположенность (семейный анамнез зависимостей)</w:t>
            </w:r>
          </w:p>
          <w:p w14:paraId="158CF8A7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Б) Определенные черты личности (импульсивность, низкая стрессоустойчивость, склонность к риску)</w:t>
            </w:r>
          </w:p>
          <w:p w14:paraId="5C2BDD88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В) Психические расстройства в анамнезе (депрессия, тревога, СДВГ)</w:t>
            </w:r>
          </w:p>
          <w:p w14:paraId="19DE9375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Г) Доступность наркотиков в окружении</w:t>
            </w:r>
          </w:p>
          <w:p w14:paraId="0ACBBC4F" w14:textId="77777777" w:rsidR="00A44914" w:rsidRPr="00A44914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Д) Наличие сформировавшегося абстинентного синдрома</w:t>
            </w:r>
          </w:p>
          <w:p w14:paraId="22BE73BC" w14:textId="4503DD25" w:rsidR="00A44914" w:rsidRPr="00605CBE" w:rsidRDefault="00A44914" w:rsidP="00A44914">
            <w:pPr>
              <w:spacing w:after="0"/>
              <w:rPr>
                <w:sz w:val="24"/>
                <w:szCs w:val="24"/>
              </w:rPr>
            </w:pPr>
            <w:r w:rsidRPr="00A44914">
              <w:rPr>
                <w:sz w:val="24"/>
                <w:szCs w:val="24"/>
              </w:rPr>
              <w:t>Ключ: А, Б, В</w:t>
            </w:r>
          </w:p>
          <w:p w14:paraId="6E2C4269" w14:textId="77777777" w:rsidR="00A44914" w:rsidRDefault="00A44914" w:rsidP="0001794B">
            <w:pPr>
              <w:spacing w:after="0"/>
              <w:rPr>
                <w:sz w:val="24"/>
                <w:szCs w:val="24"/>
              </w:rPr>
            </w:pPr>
          </w:p>
          <w:p w14:paraId="66B81011" w14:textId="673EE595" w:rsidR="005D7DD5" w:rsidRPr="005D7DD5" w:rsidRDefault="005D7DD5" w:rsidP="009C1EC6">
            <w:pPr>
              <w:rPr>
                <w:sz w:val="24"/>
                <w:szCs w:val="24"/>
              </w:rPr>
            </w:pP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4A20E02F" w14:textId="77777777" w:rsidR="009D2BFF" w:rsidRPr="009D2BFF" w:rsidRDefault="009D2BFF" w:rsidP="009D2BFF">
            <w:pPr>
              <w:suppressAutoHyphens/>
              <w:spacing w:after="0"/>
              <w:ind w:right="283"/>
              <w:rPr>
                <w:sz w:val="24"/>
                <w:szCs w:val="24"/>
              </w:rPr>
            </w:pPr>
            <w:r w:rsidRPr="009D2BFF">
              <w:rPr>
                <w:b/>
                <w:bCs/>
                <w:sz w:val="24"/>
                <w:szCs w:val="24"/>
              </w:rPr>
              <w:lastRenderedPageBreak/>
              <w:t>ПК-7</w:t>
            </w:r>
            <w:r w:rsidRPr="009D2BFF">
              <w:rPr>
                <w:sz w:val="24"/>
                <w:szCs w:val="24"/>
              </w:rPr>
              <w:t>. Способен осуществлять организацию деятельности по оказанию психологической помощи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DC658F8" w14:textId="6468D7C9" w:rsidR="0001794B" w:rsidRPr="0001794B" w:rsidRDefault="00BA69FA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C1EC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Данный принцип означает, что приоритетной целью проведения коррекционных мероприятий должно стать устранение причин трудностей и отклонений в развитии клиента:</w:t>
            </w:r>
          </w:p>
          <w:p w14:paraId="1D5002E7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принцип единства коррекции и диагностики</w:t>
            </w:r>
          </w:p>
          <w:p w14:paraId="218C257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деятельностный принцип коррекции</w:t>
            </w:r>
          </w:p>
          <w:p w14:paraId="1886465C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принцип приоритетности коррекции каузального типа</w:t>
            </w:r>
          </w:p>
          <w:p w14:paraId="7246021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принцип комплексности</w:t>
            </w:r>
          </w:p>
          <w:p w14:paraId="02CC6324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В</w:t>
            </w:r>
          </w:p>
          <w:p w14:paraId="6F5679EA" w14:textId="77777777" w:rsidR="009C1EC6" w:rsidRDefault="009C1EC6" w:rsidP="0001794B">
            <w:pPr>
              <w:spacing w:after="0"/>
              <w:rPr>
                <w:sz w:val="24"/>
                <w:szCs w:val="24"/>
              </w:rPr>
            </w:pPr>
          </w:p>
          <w:p w14:paraId="1309A0F5" w14:textId="6BC13D38" w:rsidR="0001794B" w:rsidRPr="0001794B" w:rsidRDefault="009C1EC6" w:rsidP="0001794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A69FA">
              <w:rPr>
                <w:sz w:val="24"/>
                <w:szCs w:val="24"/>
              </w:rPr>
              <w:t xml:space="preserve">. </w:t>
            </w:r>
            <w:r w:rsidR="0001794B" w:rsidRPr="0001794B">
              <w:rPr>
                <w:sz w:val="24"/>
                <w:szCs w:val="24"/>
              </w:rPr>
              <w:t>В данных программах четко расписаны этапы коррекции, необходимые материалы, требования, предъявляемые к участникам данной программы:</w:t>
            </w:r>
          </w:p>
          <w:p w14:paraId="737081EF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А) свободные</w:t>
            </w:r>
          </w:p>
          <w:p w14:paraId="3E35B119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Б) стандартизированные</w:t>
            </w:r>
          </w:p>
          <w:p w14:paraId="2CD7EEEA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В) общие</w:t>
            </w:r>
          </w:p>
          <w:p w14:paraId="72F550E2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Г) частные</w:t>
            </w:r>
          </w:p>
          <w:p w14:paraId="482CF20D" w14:textId="77777777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  <w:r w:rsidRPr="0001794B">
              <w:rPr>
                <w:sz w:val="24"/>
                <w:szCs w:val="24"/>
              </w:rPr>
              <w:t>Ключ: Б</w:t>
            </w:r>
          </w:p>
          <w:p w14:paraId="7F4EB19D" w14:textId="1D12B8BF" w:rsidR="0001794B" w:rsidRPr="0001794B" w:rsidRDefault="0001794B" w:rsidP="0001794B">
            <w:pPr>
              <w:spacing w:after="0"/>
              <w:rPr>
                <w:sz w:val="24"/>
                <w:szCs w:val="24"/>
              </w:rPr>
            </w:pPr>
          </w:p>
          <w:p w14:paraId="0463B55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003081C2" w14:textId="117C51F6" w:rsidR="00A44914" w:rsidRPr="009662DD" w:rsidRDefault="00A44914" w:rsidP="00A44914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4CE91F74" w14:textId="6A0693F8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A60953">
              <w:rPr>
                <w:bCs/>
                <w:sz w:val="24"/>
                <w:szCs w:val="24"/>
              </w:rPr>
              <w:t>Условия, при которых у людей пожилого возраста интеллект остается относительно сохранным:</w:t>
            </w:r>
          </w:p>
          <w:p w14:paraId="26689383" w14:textId="77777777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активное долголетие</w:t>
            </w:r>
          </w:p>
          <w:p w14:paraId="14EFD16C" w14:textId="77777777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4F41E4FD" w14:textId="77777777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образованность</w:t>
            </w:r>
          </w:p>
          <w:p w14:paraId="2DFAA610" w14:textId="77777777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03C179B9" w14:textId="77777777" w:rsidR="009C1EC6" w:rsidRPr="00A60953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одиночество</w:t>
            </w:r>
          </w:p>
          <w:p w14:paraId="306773BE" w14:textId="77777777" w:rsidR="009C1EC6" w:rsidRDefault="009C1EC6" w:rsidP="009C1EC6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4E682C9A" w14:textId="77777777" w:rsidR="000F56CC" w:rsidRDefault="000F56CC" w:rsidP="00A44914">
            <w:pPr>
              <w:spacing w:after="0"/>
              <w:rPr>
                <w:sz w:val="24"/>
                <w:szCs w:val="24"/>
              </w:rPr>
            </w:pPr>
          </w:p>
          <w:p w14:paraId="0D83EEA8" w14:textId="77777777" w:rsidR="000F56CC" w:rsidRPr="005D7DD5" w:rsidRDefault="000F56CC" w:rsidP="000F56C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1707E51" w14:textId="55280719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 xml:space="preserve">. </w:t>
            </w:r>
            <w:r w:rsidRPr="00CD6F22">
              <w:rPr>
                <w:sz w:val="24"/>
                <w:szCs w:val="24"/>
              </w:rPr>
              <w:t>Сопоставьте форму взаимодействия с ее характеристикой:</w:t>
            </w:r>
          </w:p>
          <w:p w14:paraId="63AAD88B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</w:p>
          <w:p w14:paraId="2C4234A6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Кооперация</w:t>
            </w:r>
          </w:p>
          <w:p w14:paraId="02EA8A38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CD6F22">
              <w:rPr>
                <w:sz w:val="24"/>
                <w:szCs w:val="24"/>
              </w:rPr>
              <w:t>Конкуренция</w:t>
            </w:r>
          </w:p>
          <w:p w14:paraId="7AC52583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Конфликт</w:t>
            </w:r>
          </w:p>
          <w:p w14:paraId="783D0202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</w:p>
          <w:p w14:paraId="5782FB64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Противоборство, целью которого является нейтрализация или устранение соперника</w:t>
            </w:r>
          </w:p>
          <w:p w14:paraId="56F2FE1F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Объединение усилий для достижения общей цели</w:t>
            </w:r>
          </w:p>
          <w:p w14:paraId="430BE073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Соперничество, стремление опередить других в достижении цели</w:t>
            </w:r>
          </w:p>
          <w:p w14:paraId="39AE78EA" w14:textId="77777777" w:rsidR="009C1EC6" w:rsidRPr="00CD6F22" w:rsidRDefault="009C1EC6" w:rsidP="009C1EC6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599B41B" w14:textId="75617A61" w:rsidR="000F56CC" w:rsidRPr="009662DD" w:rsidRDefault="009C1EC6" w:rsidP="009C1EC6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2-В, 3-А</w:t>
            </w:r>
          </w:p>
        </w:tc>
      </w:tr>
    </w:tbl>
    <w:p w14:paraId="70C03E24" w14:textId="77777777" w:rsidR="005E5458" w:rsidRPr="00217477" w:rsidRDefault="005E5458" w:rsidP="005253E2">
      <w:pPr>
        <w:spacing w:after="0"/>
        <w:rPr>
          <w:sz w:val="24"/>
          <w:szCs w:val="24"/>
        </w:rPr>
      </w:pPr>
    </w:p>
    <w:sectPr w:rsidR="005E5458" w:rsidRPr="0021747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214B" w14:textId="77777777" w:rsidR="00EA48E4" w:rsidRDefault="00EA48E4">
      <w:r>
        <w:separator/>
      </w:r>
    </w:p>
  </w:endnote>
  <w:endnote w:type="continuationSeparator" w:id="0">
    <w:p w14:paraId="7F5AC2F8" w14:textId="77777777" w:rsidR="00EA48E4" w:rsidRDefault="00EA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3378" w14:textId="77777777" w:rsidR="00EA48E4" w:rsidRDefault="00EA48E4">
      <w:pPr>
        <w:spacing w:after="0"/>
      </w:pPr>
      <w:r>
        <w:separator/>
      </w:r>
    </w:p>
  </w:footnote>
  <w:footnote w:type="continuationSeparator" w:id="0">
    <w:p w14:paraId="6C4971FC" w14:textId="77777777" w:rsidR="00EA48E4" w:rsidRDefault="00EA4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1794B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0F56CC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17477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35BC2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1EC6"/>
    <w:rsid w:val="009C2AF8"/>
    <w:rsid w:val="009D2BFF"/>
    <w:rsid w:val="009E4179"/>
    <w:rsid w:val="00A03B3A"/>
    <w:rsid w:val="00A136FF"/>
    <w:rsid w:val="00A14655"/>
    <w:rsid w:val="00A1580C"/>
    <w:rsid w:val="00A4287B"/>
    <w:rsid w:val="00A4290D"/>
    <w:rsid w:val="00A44914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87972"/>
    <w:rsid w:val="00B915B7"/>
    <w:rsid w:val="00BA69FA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A48E4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2026-05-05T08:24:00Z</dcterms:created>
  <dcterms:modified xsi:type="dcterms:W3CDTF">2026-05-05T08:24:00Z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